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56852" w14:textId="30BE2AA6" w:rsidR="0086178B" w:rsidRDefault="005B5A32">
      <w:pPr>
        <w:rPr>
          <w:rFonts w:ascii="Times New Roman" w:hAnsi="Times New Roman" w:cs="Times New Roman"/>
          <w:sz w:val="24"/>
          <w:szCs w:val="24"/>
        </w:rPr>
      </w:pPr>
      <w:r>
        <w:rPr>
          <w:rFonts w:ascii="Times New Roman" w:hAnsi="Times New Roman" w:cs="Times New Roman"/>
          <w:sz w:val="24"/>
          <w:szCs w:val="24"/>
        </w:rPr>
        <w:t>October 11</w:t>
      </w:r>
      <w:r w:rsidR="007E34C9">
        <w:rPr>
          <w:rFonts w:ascii="Times New Roman" w:hAnsi="Times New Roman" w:cs="Times New Roman"/>
          <w:sz w:val="24"/>
          <w:szCs w:val="24"/>
        </w:rPr>
        <w:t>, 20</w:t>
      </w:r>
      <w:r w:rsidR="00B85B5C">
        <w:rPr>
          <w:rFonts w:ascii="Times New Roman" w:hAnsi="Times New Roman" w:cs="Times New Roman"/>
          <w:sz w:val="24"/>
          <w:szCs w:val="24"/>
        </w:rPr>
        <w:t>2</w:t>
      </w:r>
      <w:r w:rsidR="00D44C3E">
        <w:rPr>
          <w:rFonts w:ascii="Times New Roman" w:hAnsi="Times New Roman" w:cs="Times New Roman"/>
          <w:sz w:val="24"/>
          <w:szCs w:val="24"/>
        </w:rPr>
        <w:t>4</w:t>
      </w:r>
    </w:p>
    <w:p w14:paraId="0A7FD41B" w14:textId="77777777" w:rsidR="00682C15" w:rsidRDefault="00A95CB7" w:rsidP="00A95CB7">
      <w:pPr>
        <w:spacing w:after="0"/>
        <w:jc w:val="center"/>
        <w:rPr>
          <w:rFonts w:ascii="Times New Roman" w:hAnsi="Times New Roman" w:cs="Times New Roman"/>
          <w:b/>
          <w:sz w:val="24"/>
          <w:szCs w:val="24"/>
          <w:u w:val="single"/>
        </w:rPr>
      </w:pPr>
      <w:r w:rsidRPr="00A95CB7">
        <w:rPr>
          <w:rFonts w:ascii="Times New Roman" w:hAnsi="Times New Roman" w:cs="Times New Roman"/>
          <w:b/>
          <w:sz w:val="24"/>
          <w:szCs w:val="24"/>
          <w:u w:val="single"/>
        </w:rPr>
        <w:t>N O T I C E</w:t>
      </w:r>
    </w:p>
    <w:p w14:paraId="64F8B9C4" w14:textId="77777777" w:rsidR="00A95CB7" w:rsidRPr="00A95CB7" w:rsidRDefault="00A95CB7" w:rsidP="00A95CB7">
      <w:pPr>
        <w:spacing w:after="0"/>
        <w:jc w:val="center"/>
        <w:rPr>
          <w:rFonts w:ascii="Times New Roman" w:hAnsi="Times New Roman" w:cs="Times New Roman"/>
          <w:b/>
          <w:sz w:val="24"/>
          <w:szCs w:val="24"/>
          <w:u w:val="single"/>
        </w:rPr>
      </w:pPr>
    </w:p>
    <w:p w14:paraId="34FB899E" w14:textId="77777777" w:rsidR="00682C15" w:rsidRPr="00A95CB7" w:rsidRDefault="00A95CB7" w:rsidP="00A95CB7">
      <w:pPr>
        <w:spacing w:after="0"/>
        <w:ind w:left="720" w:hanging="720"/>
        <w:rPr>
          <w:rFonts w:ascii="Times New Roman" w:hAnsi="Times New Roman" w:cs="Times New Roman"/>
          <w:b/>
          <w:sz w:val="24"/>
          <w:szCs w:val="24"/>
        </w:rPr>
      </w:pPr>
      <w:r>
        <w:rPr>
          <w:rFonts w:ascii="Times New Roman" w:hAnsi="Times New Roman" w:cs="Times New Roman"/>
          <w:b/>
          <w:sz w:val="24"/>
          <w:szCs w:val="24"/>
        </w:rPr>
        <w:t>TO:</w:t>
      </w:r>
      <w:r>
        <w:rPr>
          <w:rFonts w:ascii="Times New Roman" w:hAnsi="Times New Roman" w:cs="Times New Roman"/>
          <w:b/>
          <w:sz w:val="24"/>
          <w:szCs w:val="24"/>
        </w:rPr>
        <w:tab/>
        <w:t>THE PUBLIC AND MEMBERS OF THE PRACTICING BAR FOR THE EASTERN AND WESTERN DISTRICTS OF KENTUCKY</w:t>
      </w:r>
    </w:p>
    <w:p w14:paraId="30DB3E14" w14:textId="77777777" w:rsidR="00A95CB7" w:rsidRDefault="00A95CB7" w:rsidP="00A95CB7">
      <w:pPr>
        <w:spacing w:after="0"/>
        <w:ind w:firstLine="720"/>
        <w:rPr>
          <w:rFonts w:ascii="Times New Roman" w:hAnsi="Times New Roman" w:cs="Times New Roman"/>
          <w:sz w:val="24"/>
          <w:szCs w:val="24"/>
        </w:rPr>
      </w:pPr>
    </w:p>
    <w:p w14:paraId="65E94A46" w14:textId="77777777" w:rsidR="00682C15" w:rsidRPr="008A4DE8" w:rsidRDefault="008A4DE8" w:rsidP="00A95CB7">
      <w:pPr>
        <w:spacing w:after="0"/>
        <w:ind w:firstLine="720"/>
        <w:rPr>
          <w:rFonts w:ascii="Times New Roman" w:hAnsi="Times New Roman" w:cs="Times New Roman"/>
          <w:sz w:val="24"/>
          <w:szCs w:val="24"/>
        </w:rPr>
      </w:pPr>
      <w:r w:rsidRPr="008A4DE8">
        <w:rPr>
          <w:rFonts w:ascii="Times New Roman" w:hAnsi="Times New Roman" w:cs="Times New Roman"/>
          <w:sz w:val="24"/>
          <w:szCs w:val="24"/>
        </w:rPr>
        <w:t>Pursuant to 28 U.S.C. § 2071, Rule 83 of the Federal Rules of Civil Procedure and Rule 57 of the Federal Rules of Criminal Procedure, the United States District Courts for the Eastern and Western Districts of Kentucky hereby give public notice of the following</w:t>
      </w:r>
      <w:r w:rsidR="00682C15" w:rsidRPr="008A4DE8">
        <w:rPr>
          <w:rFonts w:ascii="Times New Roman" w:hAnsi="Times New Roman" w:cs="Times New Roman"/>
          <w:sz w:val="24"/>
          <w:szCs w:val="24"/>
        </w:rPr>
        <w:t>:</w:t>
      </w:r>
    </w:p>
    <w:p w14:paraId="41D3446F" w14:textId="77777777" w:rsidR="00682C15" w:rsidRDefault="00682C15" w:rsidP="00A95CB7">
      <w:pPr>
        <w:spacing w:after="0"/>
        <w:ind w:firstLine="720"/>
        <w:rPr>
          <w:rFonts w:ascii="Times New Roman" w:hAnsi="Times New Roman" w:cs="Times New Roman"/>
          <w:sz w:val="24"/>
          <w:szCs w:val="24"/>
        </w:rPr>
      </w:pPr>
    </w:p>
    <w:p w14:paraId="386B16C2" w14:textId="5EBAE296" w:rsidR="00682C15" w:rsidRDefault="00682C15" w:rsidP="00B47104">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The Joint Local Rules Commission for the Eastern and Western Districts of Kentucky has recommended, and the District Court has authorized for release for a period of public comment through </w:t>
      </w:r>
      <w:r w:rsidR="005B5A32">
        <w:rPr>
          <w:rFonts w:ascii="Times New Roman" w:hAnsi="Times New Roman" w:cs="Times New Roman"/>
          <w:sz w:val="24"/>
          <w:szCs w:val="24"/>
        </w:rPr>
        <w:t xml:space="preserve">December </w:t>
      </w:r>
      <w:r w:rsidR="00E10795">
        <w:rPr>
          <w:rFonts w:ascii="Times New Roman" w:hAnsi="Times New Roman" w:cs="Times New Roman"/>
          <w:sz w:val="24"/>
          <w:szCs w:val="24"/>
        </w:rPr>
        <w:t>16</w:t>
      </w:r>
      <w:r w:rsidR="005B5A32">
        <w:rPr>
          <w:rFonts w:ascii="Times New Roman" w:hAnsi="Times New Roman" w:cs="Times New Roman"/>
          <w:sz w:val="24"/>
          <w:szCs w:val="24"/>
        </w:rPr>
        <w:t>, 2024</w:t>
      </w:r>
      <w:r>
        <w:rPr>
          <w:rFonts w:ascii="Times New Roman" w:hAnsi="Times New Roman" w:cs="Times New Roman"/>
          <w:sz w:val="24"/>
          <w:szCs w:val="24"/>
        </w:rPr>
        <w:t xml:space="preserve">, </w:t>
      </w:r>
      <w:r w:rsidR="00A91583">
        <w:rPr>
          <w:rFonts w:ascii="Times New Roman" w:hAnsi="Times New Roman" w:cs="Times New Roman"/>
          <w:sz w:val="24"/>
          <w:szCs w:val="24"/>
        </w:rPr>
        <w:t xml:space="preserve">the </w:t>
      </w:r>
      <w:r w:rsidR="001B006E">
        <w:rPr>
          <w:rFonts w:ascii="Times New Roman" w:hAnsi="Times New Roman" w:cs="Times New Roman"/>
          <w:sz w:val="24"/>
          <w:szCs w:val="24"/>
        </w:rPr>
        <w:t xml:space="preserve">adoption and </w:t>
      </w:r>
      <w:r w:rsidR="00A91583">
        <w:rPr>
          <w:rFonts w:ascii="Times New Roman" w:hAnsi="Times New Roman" w:cs="Times New Roman"/>
          <w:sz w:val="24"/>
          <w:szCs w:val="24"/>
        </w:rPr>
        <w:t>revision of certain Joint Local Rules of Civil Practice and Joint Local Rules of Criminal Practice</w:t>
      </w:r>
      <w:r>
        <w:rPr>
          <w:rFonts w:ascii="Times New Roman" w:hAnsi="Times New Roman" w:cs="Times New Roman"/>
          <w:sz w:val="24"/>
          <w:szCs w:val="24"/>
        </w:rPr>
        <w:t xml:space="preserve">.  Unless otherwise indicated, as seen in this Notice, </w:t>
      </w:r>
      <w:r w:rsidRPr="00682C15">
        <w:rPr>
          <w:rFonts w:ascii="Times New Roman" w:hAnsi="Times New Roman" w:cs="Times New Roman"/>
          <w:color w:val="FF0000"/>
          <w:sz w:val="24"/>
          <w:szCs w:val="24"/>
          <w:u w:val="single"/>
        </w:rPr>
        <w:t>underlined</w:t>
      </w:r>
      <w:r w:rsidRPr="00682C15">
        <w:rPr>
          <w:rFonts w:ascii="Times New Roman" w:hAnsi="Times New Roman" w:cs="Times New Roman"/>
          <w:color w:val="FF0000"/>
          <w:sz w:val="24"/>
          <w:szCs w:val="24"/>
        </w:rPr>
        <w:t xml:space="preserve"> </w:t>
      </w:r>
      <w:r>
        <w:rPr>
          <w:rFonts w:ascii="Times New Roman" w:hAnsi="Times New Roman" w:cs="Times New Roman"/>
          <w:sz w:val="24"/>
          <w:szCs w:val="24"/>
        </w:rPr>
        <w:t xml:space="preserve">text is added and </w:t>
      </w:r>
      <w:r w:rsidRPr="00682C15">
        <w:rPr>
          <w:rFonts w:ascii="Times New Roman" w:hAnsi="Times New Roman" w:cs="Times New Roman"/>
          <w:strike/>
          <w:color w:val="FF0000"/>
          <w:sz w:val="24"/>
          <w:szCs w:val="24"/>
        </w:rPr>
        <w:t>struck</w:t>
      </w:r>
      <w:r w:rsidRPr="00682C15">
        <w:rPr>
          <w:rFonts w:ascii="Times New Roman" w:hAnsi="Times New Roman" w:cs="Times New Roman"/>
          <w:color w:val="FF0000"/>
          <w:sz w:val="24"/>
          <w:szCs w:val="24"/>
        </w:rPr>
        <w:t xml:space="preserve"> </w:t>
      </w:r>
      <w:r>
        <w:rPr>
          <w:rFonts w:ascii="Times New Roman" w:hAnsi="Times New Roman" w:cs="Times New Roman"/>
          <w:sz w:val="24"/>
          <w:szCs w:val="24"/>
        </w:rPr>
        <w:t>text is deleted</w:t>
      </w:r>
      <w:r w:rsidR="001B006E">
        <w:rPr>
          <w:rFonts w:ascii="Times New Roman" w:hAnsi="Times New Roman" w:cs="Times New Roman"/>
          <w:sz w:val="24"/>
          <w:szCs w:val="24"/>
        </w:rPr>
        <w:t xml:space="preserve"> in rules to be amended</w:t>
      </w:r>
      <w:r>
        <w:rPr>
          <w:rFonts w:ascii="Times New Roman" w:hAnsi="Times New Roman" w:cs="Times New Roman"/>
          <w:sz w:val="24"/>
          <w:szCs w:val="24"/>
        </w:rPr>
        <w:t xml:space="preserve">.  The proposed </w:t>
      </w:r>
      <w:r w:rsidR="001B006E">
        <w:rPr>
          <w:rFonts w:ascii="Times New Roman" w:hAnsi="Times New Roman" w:cs="Times New Roman"/>
          <w:sz w:val="24"/>
          <w:szCs w:val="24"/>
        </w:rPr>
        <w:t xml:space="preserve">new rules and </w:t>
      </w:r>
      <w:r>
        <w:rPr>
          <w:rFonts w:ascii="Times New Roman" w:hAnsi="Times New Roman" w:cs="Times New Roman"/>
          <w:sz w:val="24"/>
          <w:szCs w:val="24"/>
        </w:rPr>
        <w:t>revisions are as follows:</w:t>
      </w:r>
    </w:p>
    <w:p w14:paraId="11E64E72" w14:textId="1148387D" w:rsidR="000B285D" w:rsidRDefault="000B285D" w:rsidP="00203249">
      <w:pPr>
        <w:pStyle w:val="Body"/>
        <w:rPr>
          <w:rFonts w:ascii="Times New Roman" w:hAnsi="Times New Roman" w:cs="Times New Roman"/>
          <w:sz w:val="24"/>
          <w:szCs w:val="24"/>
        </w:rPr>
      </w:pPr>
    </w:p>
    <w:p w14:paraId="18B705F7" w14:textId="53FD6974" w:rsidR="00203249" w:rsidRPr="00B47104" w:rsidRDefault="00203249" w:rsidP="00203249">
      <w:pPr>
        <w:pStyle w:val="ListParagraph"/>
        <w:numPr>
          <w:ilvl w:val="0"/>
          <w:numId w:val="7"/>
        </w:numPr>
        <w:spacing w:after="0"/>
        <w:ind w:left="1440" w:hanging="720"/>
        <w:rPr>
          <w:rFonts w:ascii="Times New Roman" w:hAnsi="Times New Roman" w:cs="Times New Roman"/>
          <w:b/>
          <w:sz w:val="24"/>
          <w:szCs w:val="24"/>
        </w:rPr>
      </w:pPr>
      <w:r>
        <w:rPr>
          <w:rFonts w:ascii="Times New Roman" w:hAnsi="Times New Roman" w:cs="Times New Roman"/>
          <w:b/>
          <w:sz w:val="24"/>
          <w:szCs w:val="24"/>
        </w:rPr>
        <w:t>LR</w:t>
      </w:r>
      <w:r w:rsidRPr="00B47104">
        <w:rPr>
          <w:rFonts w:ascii="Times New Roman" w:hAnsi="Times New Roman" w:cs="Times New Roman"/>
          <w:b/>
          <w:sz w:val="24"/>
          <w:szCs w:val="24"/>
        </w:rPr>
        <w:t xml:space="preserve"> </w:t>
      </w:r>
      <w:r w:rsidR="005B5A32">
        <w:rPr>
          <w:rFonts w:ascii="Times New Roman" w:hAnsi="Times New Roman" w:cs="Times New Roman"/>
          <w:b/>
          <w:sz w:val="24"/>
          <w:szCs w:val="24"/>
        </w:rPr>
        <w:t>5.3(b)</w:t>
      </w:r>
      <w:r>
        <w:rPr>
          <w:rFonts w:ascii="Times New Roman" w:hAnsi="Times New Roman" w:cs="Times New Roman"/>
          <w:b/>
          <w:sz w:val="24"/>
          <w:szCs w:val="24"/>
        </w:rPr>
        <w:t xml:space="preserve"> </w:t>
      </w:r>
      <w:r w:rsidR="005B5A32">
        <w:rPr>
          <w:rFonts w:ascii="Times New Roman" w:hAnsi="Times New Roman" w:cs="Times New Roman"/>
          <w:b/>
          <w:sz w:val="24"/>
          <w:szCs w:val="24"/>
        </w:rPr>
        <w:t>Pro Se Actions</w:t>
      </w:r>
      <w:r>
        <w:rPr>
          <w:rFonts w:ascii="Times New Roman" w:hAnsi="Times New Roman" w:cs="Times New Roman"/>
          <w:b/>
          <w:sz w:val="24"/>
          <w:szCs w:val="24"/>
        </w:rPr>
        <w:t xml:space="preserve"> – </w:t>
      </w:r>
      <w:r>
        <w:rPr>
          <w:rFonts w:ascii="Times New Roman" w:hAnsi="Times New Roman" w:cs="Times New Roman"/>
          <w:sz w:val="24"/>
          <w:szCs w:val="24"/>
        </w:rPr>
        <w:t xml:space="preserve">will be </w:t>
      </w:r>
      <w:r w:rsidR="005B5A32">
        <w:rPr>
          <w:rFonts w:ascii="Times New Roman" w:hAnsi="Times New Roman" w:cs="Times New Roman"/>
          <w:sz w:val="24"/>
          <w:szCs w:val="24"/>
        </w:rPr>
        <w:t>amended</w:t>
      </w:r>
      <w:r>
        <w:rPr>
          <w:rFonts w:ascii="Times New Roman" w:hAnsi="Times New Roman" w:cs="Times New Roman"/>
          <w:sz w:val="24"/>
          <w:szCs w:val="24"/>
        </w:rPr>
        <w:t xml:space="preserve"> as follows </w:t>
      </w:r>
      <w:proofErr w:type="gramStart"/>
      <w:r>
        <w:rPr>
          <w:rFonts w:ascii="Times New Roman" w:hAnsi="Times New Roman" w:cs="Times New Roman"/>
          <w:sz w:val="24"/>
          <w:szCs w:val="24"/>
        </w:rPr>
        <w:t xml:space="preserve">in order </w:t>
      </w:r>
      <w:r w:rsidR="00ED078E">
        <w:rPr>
          <w:rFonts w:ascii="Times New Roman" w:hAnsi="Times New Roman" w:cs="Times New Roman"/>
          <w:sz w:val="24"/>
          <w:szCs w:val="24"/>
        </w:rPr>
        <w:t>to</w:t>
      </w:r>
      <w:proofErr w:type="gramEnd"/>
      <w:r w:rsidR="00ED078E">
        <w:rPr>
          <w:rFonts w:ascii="Times New Roman" w:hAnsi="Times New Roman" w:cs="Times New Roman"/>
          <w:sz w:val="24"/>
          <w:szCs w:val="24"/>
        </w:rPr>
        <w:t xml:space="preserve"> </w:t>
      </w:r>
      <w:r w:rsidR="00595CA2">
        <w:rPr>
          <w:rFonts w:ascii="Times New Roman" w:hAnsi="Times New Roman" w:cs="Times New Roman"/>
          <w:sz w:val="24"/>
          <w:szCs w:val="24"/>
        </w:rPr>
        <w:t xml:space="preserve">expressly </w:t>
      </w:r>
      <w:r w:rsidR="005B5A32">
        <w:rPr>
          <w:rFonts w:ascii="Times New Roman" w:hAnsi="Times New Roman" w:cs="Times New Roman"/>
          <w:sz w:val="24"/>
          <w:szCs w:val="24"/>
        </w:rPr>
        <w:t>allow for sanctions other than dismissal</w:t>
      </w:r>
      <w:r>
        <w:rPr>
          <w:rFonts w:ascii="Times New Roman" w:hAnsi="Times New Roman" w:cs="Times New Roman"/>
          <w:sz w:val="24"/>
          <w:szCs w:val="24"/>
        </w:rPr>
        <w:t>:</w:t>
      </w:r>
    </w:p>
    <w:p w14:paraId="5AF7CE57" w14:textId="77777777" w:rsidR="008A06C2" w:rsidRPr="00B07EDB" w:rsidRDefault="008A06C2" w:rsidP="001B006E">
      <w:pPr>
        <w:spacing w:after="0" w:line="240" w:lineRule="auto"/>
        <w:ind w:right="792"/>
        <w:textAlignment w:val="baseline"/>
        <w:rPr>
          <w:rFonts w:ascii="Times New Roman" w:hAnsi="Times New Roman" w:cs="Times New Roman"/>
          <w:b/>
          <w:bCs/>
          <w:sz w:val="16"/>
          <w:szCs w:val="16"/>
        </w:rPr>
      </w:pPr>
      <w:bookmarkStart w:id="0" w:name="_Hlk148336733"/>
    </w:p>
    <w:p w14:paraId="4136255A" w14:textId="0DD08C32" w:rsidR="008A06C2" w:rsidRPr="008A06C2" w:rsidRDefault="008A06C2" w:rsidP="008A06C2">
      <w:pPr>
        <w:spacing w:after="0" w:line="240" w:lineRule="auto"/>
        <w:ind w:left="2160" w:right="792" w:hanging="1440"/>
        <w:textAlignment w:val="baseline"/>
        <w:rPr>
          <w:rFonts w:ascii="Times New Roman" w:hAnsi="Times New Roman" w:cs="Times New Roman"/>
          <w:b/>
          <w:bCs/>
          <w:sz w:val="24"/>
          <w:szCs w:val="24"/>
        </w:rPr>
      </w:pPr>
      <w:r w:rsidRPr="008A06C2">
        <w:rPr>
          <w:rFonts w:ascii="Times New Roman" w:hAnsi="Times New Roman" w:cs="Times New Roman"/>
          <w:b/>
          <w:bCs/>
          <w:sz w:val="24"/>
          <w:szCs w:val="24"/>
        </w:rPr>
        <w:t xml:space="preserve">LR </w:t>
      </w:r>
      <w:r w:rsidR="005B5A32">
        <w:rPr>
          <w:rFonts w:ascii="Times New Roman" w:hAnsi="Times New Roman" w:cs="Times New Roman"/>
          <w:b/>
          <w:bCs/>
          <w:sz w:val="24"/>
          <w:szCs w:val="24"/>
        </w:rPr>
        <w:t>5.3</w:t>
      </w:r>
      <w:r w:rsidRPr="008A06C2">
        <w:rPr>
          <w:rFonts w:ascii="Times New Roman" w:hAnsi="Times New Roman" w:cs="Times New Roman"/>
          <w:b/>
          <w:bCs/>
          <w:sz w:val="24"/>
          <w:szCs w:val="24"/>
        </w:rPr>
        <w:tab/>
      </w:r>
      <w:r w:rsidR="005B5A32">
        <w:rPr>
          <w:rFonts w:ascii="Times New Roman" w:hAnsi="Times New Roman" w:cs="Times New Roman"/>
          <w:b/>
          <w:bCs/>
          <w:sz w:val="24"/>
          <w:szCs w:val="24"/>
        </w:rPr>
        <w:t>Pro Se Actions</w:t>
      </w:r>
    </w:p>
    <w:p w14:paraId="5543B494" w14:textId="77777777" w:rsidR="008A06C2" w:rsidRPr="00B07EDB" w:rsidRDefault="008A06C2" w:rsidP="008A06C2">
      <w:pPr>
        <w:spacing w:after="0" w:line="240" w:lineRule="auto"/>
        <w:ind w:left="720" w:right="792"/>
        <w:textAlignment w:val="baseline"/>
        <w:rPr>
          <w:rFonts w:ascii="Times New Roman" w:hAnsi="Times New Roman" w:cs="Times New Roman"/>
          <w:b/>
          <w:bCs/>
          <w:sz w:val="16"/>
          <w:szCs w:val="16"/>
        </w:rPr>
      </w:pPr>
    </w:p>
    <w:p w14:paraId="351A5B68" w14:textId="446D20A9" w:rsidR="005B5A32" w:rsidRDefault="005B5A32" w:rsidP="008A06C2">
      <w:pPr>
        <w:spacing w:after="0" w:line="240" w:lineRule="auto"/>
        <w:ind w:left="720" w:right="792"/>
        <w:textAlignment w:val="baseline"/>
        <w:rPr>
          <w:rFonts w:ascii="Times New Roman" w:hAnsi="Times New Roman" w:cs="Times New Roman"/>
          <w:b/>
          <w:bCs/>
          <w:sz w:val="24"/>
          <w:szCs w:val="24"/>
        </w:rPr>
      </w:pPr>
      <w:r>
        <w:rPr>
          <w:rFonts w:ascii="Times New Roman" w:hAnsi="Times New Roman" w:cs="Times New Roman"/>
          <w:b/>
          <w:bCs/>
          <w:sz w:val="24"/>
          <w:szCs w:val="24"/>
        </w:rPr>
        <w:t>…</w:t>
      </w:r>
    </w:p>
    <w:p w14:paraId="4B94781E" w14:textId="77777777" w:rsidR="005B5A32" w:rsidRPr="008A06C2" w:rsidRDefault="005B5A32" w:rsidP="008A06C2">
      <w:pPr>
        <w:spacing w:after="0" w:line="240" w:lineRule="auto"/>
        <w:ind w:left="720" w:right="792"/>
        <w:textAlignment w:val="baseline"/>
        <w:rPr>
          <w:rFonts w:ascii="Times New Roman" w:hAnsi="Times New Roman" w:cs="Times New Roman"/>
          <w:b/>
          <w:bCs/>
          <w:sz w:val="24"/>
          <w:szCs w:val="24"/>
        </w:rPr>
      </w:pPr>
    </w:p>
    <w:p w14:paraId="56C95A3C" w14:textId="1A1240C1" w:rsidR="005B5A32" w:rsidRPr="005B5A32" w:rsidRDefault="008A06C2" w:rsidP="005B5A32">
      <w:pPr>
        <w:spacing w:after="0" w:line="240" w:lineRule="auto"/>
        <w:ind w:left="720" w:firstLine="360"/>
        <w:jc w:val="both"/>
        <w:textAlignment w:val="baseline"/>
        <w:rPr>
          <w:rFonts w:ascii="Times New Roman" w:eastAsia="Book Antiqua" w:hAnsi="Times New Roman" w:cs="Times New Roman"/>
          <w:spacing w:val="-1"/>
          <w:sz w:val="24"/>
          <w:szCs w:val="24"/>
        </w:rPr>
      </w:pPr>
      <w:r w:rsidRPr="008A06C2">
        <w:rPr>
          <w:rFonts w:ascii="Times New Roman" w:eastAsia="Book Antiqua" w:hAnsi="Times New Roman" w:cs="Times New Roman"/>
          <w:b/>
          <w:sz w:val="24"/>
          <w:szCs w:val="24"/>
        </w:rPr>
        <w:t xml:space="preserve">(b) </w:t>
      </w:r>
      <w:r>
        <w:rPr>
          <w:rFonts w:ascii="Times New Roman" w:eastAsia="Book Antiqua" w:hAnsi="Times New Roman" w:cs="Times New Roman"/>
          <w:b/>
          <w:sz w:val="24"/>
          <w:szCs w:val="24"/>
        </w:rPr>
        <w:t xml:space="preserve"> </w:t>
      </w:r>
      <w:r w:rsidR="005B5A32" w:rsidRPr="005B5A32">
        <w:rPr>
          <w:rFonts w:ascii="Times New Roman" w:eastAsia="Book Antiqua" w:hAnsi="Times New Roman" w:cs="Times New Roman"/>
          <w:b/>
          <w:sz w:val="24"/>
          <w:szCs w:val="24"/>
        </w:rPr>
        <w:t xml:space="preserve">Papers Not on Court-Supplied Forms. </w:t>
      </w:r>
      <w:r w:rsidR="005B5A32" w:rsidRPr="005B5A32">
        <w:rPr>
          <w:rFonts w:ascii="Times New Roman" w:eastAsia="Book Antiqua" w:hAnsi="Times New Roman" w:cs="Times New Roman"/>
          <w:bCs/>
          <w:sz w:val="24"/>
          <w:szCs w:val="24"/>
        </w:rPr>
        <w:t xml:space="preserve">If a pro se litigant submits a paper identified in (a) above that is not on a court-supplied form, the Clerk will accept the paper for filing and forward it to an appropriate judicial officer for review. If directed by the appropriate judicial officer, the Clerk shall provide sufficient copies of the prescribed form, and instructions for preparing the form, to the pro se litigant along with directions to file the petition on the appropriate court-supplied form within thirty (30) days thereafter. When required to do so, a pro se litigant’s failure to file his or her petition on a court-supplied form within thirty (30) days </w:t>
      </w:r>
      <w:r w:rsidR="005B5A32" w:rsidRPr="00E10795">
        <w:rPr>
          <w:rFonts w:ascii="Times New Roman" w:eastAsia="Book Antiqua" w:hAnsi="Times New Roman" w:cs="Times New Roman"/>
          <w:bCs/>
          <w:sz w:val="24"/>
          <w:szCs w:val="24"/>
        </w:rPr>
        <w:t xml:space="preserve">may </w:t>
      </w:r>
      <w:r w:rsidR="005B5A32" w:rsidRPr="005B5A32">
        <w:rPr>
          <w:rFonts w:ascii="Times New Roman" w:eastAsia="Book Antiqua" w:hAnsi="Times New Roman" w:cs="Times New Roman"/>
          <w:bCs/>
          <w:strike/>
          <w:color w:val="FF0000"/>
          <w:sz w:val="24"/>
          <w:szCs w:val="24"/>
        </w:rPr>
        <w:t>be grounds for dismissal</w:t>
      </w:r>
      <w:r w:rsidR="005B5A32">
        <w:rPr>
          <w:rFonts w:ascii="Times New Roman" w:eastAsia="Book Antiqua" w:hAnsi="Times New Roman" w:cs="Times New Roman"/>
          <w:bCs/>
          <w:color w:val="FF0000"/>
          <w:sz w:val="24"/>
          <w:szCs w:val="24"/>
        </w:rPr>
        <w:t xml:space="preserve"> </w:t>
      </w:r>
      <w:r w:rsidR="005B5A32" w:rsidRPr="005B5A32">
        <w:rPr>
          <w:rFonts w:ascii="Times New Roman" w:eastAsia="Book Antiqua" w:hAnsi="Times New Roman" w:cs="Times New Roman"/>
          <w:bCs/>
          <w:color w:val="FF0000"/>
          <w:sz w:val="24"/>
          <w:szCs w:val="24"/>
          <w:u w:val="single"/>
        </w:rPr>
        <w:t>result in the dismissal of the litigant</w:t>
      </w:r>
      <w:r w:rsidR="005B5A32">
        <w:rPr>
          <w:rFonts w:ascii="Times New Roman" w:eastAsia="Book Antiqua" w:hAnsi="Times New Roman" w:cs="Times New Roman"/>
          <w:bCs/>
          <w:color w:val="FF0000"/>
          <w:sz w:val="24"/>
          <w:szCs w:val="24"/>
          <w:u w:val="single"/>
        </w:rPr>
        <w:t>’</w:t>
      </w:r>
      <w:r w:rsidR="005B5A32" w:rsidRPr="005B5A32">
        <w:rPr>
          <w:rFonts w:ascii="Times New Roman" w:eastAsia="Book Antiqua" w:hAnsi="Times New Roman" w:cs="Times New Roman"/>
          <w:bCs/>
          <w:color w:val="FF0000"/>
          <w:sz w:val="24"/>
          <w:szCs w:val="24"/>
          <w:u w:val="single"/>
        </w:rPr>
        <w:t>s case or other appropriate sanctions</w:t>
      </w:r>
      <w:r w:rsidR="005B5A32" w:rsidRPr="005B5A32">
        <w:rPr>
          <w:rFonts w:ascii="Times New Roman" w:eastAsia="Book Antiqua" w:hAnsi="Times New Roman" w:cs="Times New Roman"/>
          <w:bCs/>
          <w:sz w:val="24"/>
          <w:szCs w:val="24"/>
        </w:rPr>
        <w:t>.</w:t>
      </w:r>
    </w:p>
    <w:p w14:paraId="4E40B4ED" w14:textId="77777777" w:rsidR="008A06C2" w:rsidRPr="00B07EDB" w:rsidRDefault="008A06C2" w:rsidP="008A06C2">
      <w:pPr>
        <w:pStyle w:val="Body"/>
        <w:rPr>
          <w:rFonts w:ascii="Times New Roman" w:hAnsi="Times New Roman" w:cs="Times New Roman"/>
          <w:sz w:val="16"/>
          <w:szCs w:val="16"/>
        </w:rPr>
      </w:pPr>
    </w:p>
    <w:p w14:paraId="60BAEF99" w14:textId="4484C028" w:rsidR="008A06C2" w:rsidRPr="008A06C2" w:rsidRDefault="005B5A32" w:rsidP="008A06C2">
      <w:pPr>
        <w:spacing w:after="0" w:line="240" w:lineRule="auto"/>
        <w:ind w:left="2160" w:right="792" w:hanging="1440"/>
        <w:textAlignment w:val="baseline"/>
        <w:rPr>
          <w:rFonts w:ascii="Times New Roman" w:hAnsi="Times New Roman" w:cs="Times New Roman"/>
          <w:b/>
          <w:bCs/>
          <w:sz w:val="24"/>
          <w:szCs w:val="24"/>
        </w:rPr>
      </w:pPr>
      <w:r>
        <w:rPr>
          <w:rFonts w:ascii="Times New Roman" w:hAnsi="Times New Roman" w:cs="Times New Roman"/>
          <w:b/>
          <w:bCs/>
          <w:sz w:val="24"/>
          <w:szCs w:val="24"/>
        </w:rPr>
        <w:t>…</w:t>
      </w:r>
    </w:p>
    <w:p w14:paraId="0D187053" w14:textId="77777777" w:rsidR="008A06C2" w:rsidRPr="00B07EDB" w:rsidRDefault="008A06C2" w:rsidP="008A06C2">
      <w:pPr>
        <w:spacing w:after="0" w:line="240" w:lineRule="auto"/>
        <w:ind w:left="2160" w:right="792" w:hanging="1440"/>
        <w:textAlignment w:val="baseline"/>
        <w:rPr>
          <w:rFonts w:ascii="Times New Roman" w:hAnsi="Times New Roman" w:cs="Times New Roman"/>
          <w:b/>
          <w:bCs/>
          <w:sz w:val="16"/>
          <w:szCs w:val="16"/>
        </w:rPr>
      </w:pPr>
    </w:p>
    <w:bookmarkEnd w:id="0"/>
    <w:p w14:paraId="53DB937D" w14:textId="77777777" w:rsidR="00A91583" w:rsidRDefault="00A91583" w:rsidP="00A91583">
      <w:pPr>
        <w:spacing w:after="0"/>
        <w:ind w:firstLine="720"/>
        <w:rPr>
          <w:rFonts w:ascii="Times New Roman" w:hAnsi="Times New Roman" w:cs="Times New Roman"/>
          <w:sz w:val="24"/>
          <w:szCs w:val="24"/>
        </w:rPr>
      </w:pPr>
      <w:r>
        <w:rPr>
          <w:rFonts w:ascii="Times New Roman" w:hAnsi="Times New Roman" w:cs="Times New Roman"/>
          <w:sz w:val="24"/>
          <w:szCs w:val="24"/>
        </w:rPr>
        <w:t>* * * * *</w:t>
      </w:r>
    </w:p>
    <w:p w14:paraId="45F1310B" w14:textId="333FA1FD" w:rsidR="008A4DE8" w:rsidRPr="008A4DE8" w:rsidRDefault="008A4DE8" w:rsidP="008A4DE8">
      <w:pPr>
        <w:spacing w:after="0" w:line="240" w:lineRule="auto"/>
        <w:ind w:firstLine="720"/>
        <w:rPr>
          <w:rFonts w:ascii="Times New Roman" w:hAnsi="Times New Roman" w:cs="Times New Roman"/>
          <w:sz w:val="24"/>
          <w:szCs w:val="24"/>
        </w:rPr>
      </w:pPr>
      <w:r w:rsidRPr="008A4DE8">
        <w:rPr>
          <w:rFonts w:ascii="Times New Roman" w:hAnsi="Times New Roman" w:cs="Times New Roman"/>
          <w:sz w:val="24"/>
          <w:szCs w:val="24"/>
        </w:rPr>
        <w:t xml:space="preserve">Comments concerning the proposed rule amendments are welcome.  Comments must be submitted in writing or via email on or before </w:t>
      </w:r>
      <w:r w:rsidR="00B07EDB">
        <w:rPr>
          <w:rFonts w:ascii="Times New Roman" w:hAnsi="Times New Roman" w:cs="Times New Roman"/>
          <w:sz w:val="24"/>
          <w:szCs w:val="24"/>
        </w:rPr>
        <w:t xml:space="preserve">December </w:t>
      </w:r>
      <w:r w:rsidR="00E10795">
        <w:rPr>
          <w:rFonts w:ascii="Times New Roman" w:hAnsi="Times New Roman" w:cs="Times New Roman"/>
          <w:sz w:val="24"/>
          <w:szCs w:val="24"/>
        </w:rPr>
        <w:t>16</w:t>
      </w:r>
      <w:r w:rsidR="001B006E">
        <w:rPr>
          <w:rFonts w:ascii="Times New Roman" w:hAnsi="Times New Roman" w:cs="Times New Roman"/>
          <w:sz w:val="24"/>
          <w:szCs w:val="24"/>
        </w:rPr>
        <w:t>,</w:t>
      </w:r>
      <w:r w:rsidR="00D44C3E">
        <w:rPr>
          <w:rFonts w:ascii="Times New Roman" w:hAnsi="Times New Roman" w:cs="Times New Roman"/>
          <w:sz w:val="24"/>
          <w:szCs w:val="24"/>
        </w:rPr>
        <w:t xml:space="preserve"> 2024</w:t>
      </w:r>
      <w:r>
        <w:rPr>
          <w:rFonts w:ascii="Times New Roman" w:hAnsi="Times New Roman" w:cs="Times New Roman"/>
          <w:sz w:val="24"/>
          <w:szCs w:val="24"/>
        </w:rPr>
        <w:t>,</w:t>
      </w:r>
      <w:r w:rsidRPr="008A4DE8">
        <w:rPr>
          <w:rFonts w:ascii="Times New Roman" w:hAnsi="Times New Roman" w:cs="Times New Roman"/>
          <w:sz w:val="24"/>
          <w:szCs w:val="24"/>
        </w:rPr>
        <w:t xml:space="preserve"> and should be sent to:</w:t>
      </w:r>
    </w:p>
    <w:p w14:paraId="50F343D8" w14:textId="77777777" w:rsidR="008A4DE8" w:rsidRPr="008A4DE8" w:rsidRDefault="008A4DE8" w:rsidP="008A4DE8">
      <w:pPr>
        <w:spacing w:after="0" w:line="240" w:lineRule="auto"/>
        <w:ind w:firstLine="720"/>
        <w:rPr>
          <w:rFonts w:ascii="Times New Roman" w:hAnsi="Times New Roman" w:cs="Times New Roman"/>
          <w:sz w:val="24"/>
          <w:szCs w:val="24"/>
        </w:rPr>
      </w:pPr>
    </w:p>
    <w:p w14:paraId="1F7E8EEF" w14:textId="77777777" w:rsidR="008A4DE8" w:rsidRPr="008A4DE8" w:rsidRDefault="008A4DE8" w:rsidP="008A4DE8">
      <w:pPr>
        <w:spacing w:after="0" w:line="240" w:lineRule="auto"/>
        <w:ind w:firstLine="720"/>
        <w:rPr>
          <w:rFonts w:ascii="Times New Roman" w:hAnsi="Times New Roman" w:cs="Times New Roman"/>
          <w:sz w:val="24"/>
          <w:szCs w:val="24"/>
        </w:rPr>
      </w:pPr>
      <w:r w:rsidRPr="008A4DE8">
        <w:rPr>
          <w:rFonts w:ascii="Times New Roman" w:hAnsi="Times New Roman" w:cs="Times New Roman"/>
          <w:sz w:val="24"/>
          <w:szCs w:val="24"/>
        </w:rPr>
        <w:t>Brian F. Haara</w:t>
      </w:r>
      <w:r w:rsidRPr="008A4DE8">
        <w:rPr>
          <w:rFonts w:ascii="Times New Roman" w:hAnsi="Times New Roman" w:cs="Times New Roman"/>
          <w:sz w:val="24"/>
          <w:szCs w:val="24"/>
        </w:rPr>
        <w:tab/>
      </w:r>
    </w:p>
    <w:p w14:paraId="553E3C04" w14:textId="77777777" w:rsidR="008A4DE8" w:rsidRPr="008A4DE8" w:rsidRDefault="008A4DE8" w:rsidP="008A4DE8">
      <w:pPr>
        <w:spacing w:after="0" w:line="240" w:lineRule="auto"/>
        <w:ind w:firstLine="720"/>
        <w:rPr>
          <w:rFonts w:ascii="Times New Roman" w:hAnsi="Times New Roman" w:cs="Times New Roman"/>
          <w:sz w:val="24"/>
          <w:szCs w:val="24"/>
        </w:rPr>
      </w:pPr>
      <w:r w:rsidRPr="008A4DE8">
        <w:rPr>
          <w:rFonts w:ascii="Times New Roman" w:hAnsi="Times New Roman" w:cs="Times New Roman"/>
          <w:sz w:val="24"/>
          <w:szCs w:val="24"/>
        </w:rPr>
        <w:t>Chair, Joint Local Rules Commission</w:t>
      </w:r>
    </w:p>
    <w:p w14:paraId="4F915372" w14:textId="72A4744E" w:rsidR="008A4DE8" w:rsidRPr="008A4DE8" w:rsidRDefault="00B85B5C" w:rsidP="008A4DE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Fultz Maddox Dickens</w:t>
      </w:r>
      <w:r w:rsidR="008A4DE8" w:rsidRPr="008A4DE8">
        <w:rPr>
          <w:rFonts w:ascii="Times New Roman" w:hAnsi="Times New Roman" w:cs="Times New Roman"/>
          <w:sz w:val="24"/>
          <w:szCs w:val="24"/>
        </w:rPr>
        <w:t xml:space="preserve"> PLC</w:t>
      </w:r>
    </w:p>
    <w:p w14:paraId="153B2F22" w14:textId="0B34BCD3" w:rsidR="008A4DE8" w:rsidRPr="008A4DE8" w:rsidRDefault="008A4DE8" w:rsidP="008A4DE8">
      <w:pPr>
        <w:spacing w:after="0" w:line="240" w:lineRule="auto"/>
        <w:ind w:firstLine="720"/>
        <w:rPr>
          <w:rFonts w:ascii="Times New Roman" w:hAnsi="Times New Roman" w:cs="Times New Roman"/>
          <w:sz w:val="24"/>
          <w:szCs w:val="24"/>
        </w:rPr>
      </w:pPr>
      <w:r w:rsidRPr="008A4DE8">
        <w:rPr>
          <w:rFonts w:ascii="Times New Roman" w:hAnsi="Times New Roman" w:cs="Times New Roman"/>
          <w:sz w:val="24"/>
          <w:szCs w:val="24"/>
        </w:rPr>
        <w:t xml:space="preserve">101 South Fifth Street, Suite </w:t>
      </w:r>
      <w:r w:rsidR="00B85B5C">
        <w:rPr>
          <w:rFonts w:ascii="Times New Roman" w:hAnsi="Times New Roman" w:cs="Times New Roman"/>
          <w:sz w:val="24"/>
          <w:szCs w:val="24"/>
        </w:rPr>
        <w:t>27</w:t>
      </w:r>
      <w:r w:rsidRPr="008A4DE8">
        <w:rPr>
          <w:rFonts w:ascii="Times New Roman" w:hAnsi="Times New Roman" w:cs="Times New Roman"/>
          <w:sz w:val="24"/>
          <w:szCs w:val="24"/>
        </w:rPr>
        <w:t>00</w:t>
      </w:r>
    </w:p>
    <w:p w14:paraId="1A8BE25A" w14:textId="013CA27A" w:rsidR="008A4DE8" w:rsidRDefault="008A4DE8" w:rsidP="008A4DE8">
      <w:pPr>
        <w:spacing w:after="0" w:line="240" w:lineRule="auto"/>
        <w:ind w:firstLine="720"/>
        <w:rPr>
          <w:rFonts w:ascii="Times New Roman" w:hAnsi="Times New Roman" w:cs="Times New Roman"/>
          <w:sz w:val="24"/>
          <w:szCs w:val="24"/>
        </w:rPr>
      </w:pPr>
      <w:r w:rsidRPr="008A4DE8">
        <w:rPr>
          <w:rFonts w:ascii="Times New Roman" w:hAnsi="Times New Roman" w:cs="Times New Roman"/>
          <w:sz w:val="24"/>
          <w:szCs w:val="24"/>
        </w:rPr>
        <w:t>Louisville, Kentucky 40202</w:t>
      </w:r>
    </w:p>
    <w:p w14:paraId="0E842634" w14:textId="1C68F6C2" w:rsidR="00B85B5C" w:rsidRPr="008A4DE8" w:rsidRDefault="00B85B5C" w:rsidP="00B07EDB">
      <w:pPr>
        <w:spacing w:after="0" w:line="240" w:lineRule="auto"/>
        <w:ind w:firstLine="720"/>
        <w:rPr>
          <w:rFonts w:ascii="Times New Roman" w:hAnsi="Times New Roman" w:cs="Times New Roman"/>
          <w:sz w:val="24"/>
          <w:szCs w:val="24"/>
        </w:rPr>
      </w:pPr>
      <w:hyperlink r:id="rId7" w:history="1">
        <w:r w:rsidRPr="00774679">
          <w:rPr>
            <w:rStyle w:val="Hyperlink"/>
            <w:rFonts w:ascii="Times New Roman" w:hAnsi="Times New Roman" w:cs="Times New Roman"/>
            <w:sz w:val="24"/>
            <w:szCs w:val="24"/>
          </w:rPr>
          <w:t>bhaara@fmdlegal.com</w:t>
        </w:r>
      </w:hyperlink>
    </w:p>
    <w:sectPr w:rsidR="00B85B5C" w:rsidRPr="008A4DE8" w:rsidSect="00B07EDB">
      <w:pgSz w:w="12240" w:h="15840"/>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41485" w14:textId="77777777" w:rsidR="00E10795" w:rsidRDefault="00E10795" w:rsidP="00E10795">
      <w:pPr>
        <w:spacing w:after="0" w:line="240" w:lineRule="auto"/>
      </w:pPr>
      <w:r>
        <w:separator/>
      </w:r>
    </w:p>
  </w:endnote>
  <w:endnote w:type="continuationSeparator" w:id="0">
    <w:p w14:paraId="31742606" w14:textId="77777777" w:rsidR="00E10795" w:rsidRDefault="00E10795" w:rsidP="00E10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5F339" w14:textId="77777777" w:rsidR="00E10795" w:rsidRDefault="00E10795" w:rsidP="00E10795">
      <w:pPr>
        <w:spacing w:after="0" w:line="240" w:lineRule="auto"/>
      </w:pPr>
      <w:r>
        <w:separator/>
      </w:r>
    </w:p>
  </w:footnote>
  <w:footnote w:type="continuationSeparator" w:id="0">
    <w:p w14:paraId="6E3A6FC9" w14:textId="77777777" w:rsidR="00E10795" w:rsidRDefault="00E10795" w:rsidP="00E107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D1420"/>
    <w:multiLevelType w:val="hybridMultilevel"/>
    <w:tmpl w:val="4AE8225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99F0C4A"/>
    <w:multiLevelType w:val="hybridMultilevel"/>
    <w:tmpl w:val="4AE8225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35CE4DF6"/>
    <w:multiLevelType w:val="hybridMultilevel"/>
    <w:tmpl w:val="4AE8225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49A9213B"/>
    <w:multiLevelType w:val="hybridMultilevel"/>
    <w:tmpl w:val="4AE8225E"/>
    <w:lvl w:ilvl="0" w:tplc="30B264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355ABA"/>
    <w:multiLevelType w:val="hybridMultilevel"/>
    <w:tmpl w:val="4AE8225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56066CB5"/>
    <w:multiLevelType w:val="hybridMultilevel"/>
    <w:tmpl w:val="F7F65E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8F65DEC">
      <w:start w:val="1"/>
      <w:numFmt w:val="decimal"/>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CFBA9C36">
      <w:start w:val="1"/>
      <w:numFmt w:val="upperLetter"/>
      <w:lvlText w:val="%5."/>
      <w:lvlJc w:val="left"/>
      <w:pPr>
        <w:ind w:left="3600" w:hanging="360"/>
      </w:pPr>
      <w:rPr>
        <w:rFonts w:hint="default"/>
        <w:b/>
        <w:bCs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50649686">
      <w:start w:val="1"/>
      <w:numFmt w:val="lowerLetter"/>
      <w:lvlText w:val="(%9)"/>
      <w:lvlJc w:val="left"/>
      <w:pPr>
        <w:ind w:left="6660" w:hanging="360"/>
      </w:pPr>
      <w:rPr>
        <w:rFonts w:hint="default"/>
      </w:rPr>
    </w:lvl>
  </w:abstractNum>
  <w:abstractNum w:abstractNumId="6" w15:restartNumberingAfterBreak="0">
    <w:nsid w:val="5AFB1588"/>
    <w:multiLevelType w:val="hybridMultilevel"/>
    <w:tmpl w:val="4AE8225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6A64510E"/>
    <w:multiLevelType w:val="hybridMultilevel"/>
    <w:tmpl w:val="DA6C1EC2"/>
    <w:lvl w:ilvl="0" w:tplc="F7C4D528">
      <w:start w:val="1"/>
      <w:numFmt w:val="lowerLetter"/>
      <w:lvlText w:val="(%1)"/>
      <w:lvlJc w:val="left"/>
      <w:pPr>
        <w:ind w:left="720" w:hanging="360"/>
      </w:pPr>
      <w:rPr>
        <w:rFonts w:eastAsia="Times New Roman"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300524"/>
    <w:multiLevelType w:val="multilevel"/>
    <w:tmpl w:val="0A3A954C"/>
    <w:lvl w:ilvl="0">
      <w:start w:val="1"/>
      <w:numFmt w:val="decimal"/>
      <w:lvlText w:val="(%1)"/>
      <w:lvlJc w:val="left"/>
      <w:pPr>
        <w:tabs>
          <w:tab w:val="left" w:pos="360"/>
        </w:tabs>
      </w:pPr>
      <w:rPr>
        <w:rFonts w:ascii="Times New Roman" w:eastAsia="Book Antiqua" w:hAnsi="Times New Roman" w:cs="Times New Roman" w:hint="default"/>
        <w:b/>
        <w:color w:val="auto"/>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89C4153"/>
    <w:multiLevelType w:val="multilevel"/>
    <w:tmpl w:val="04047630"/>
    <w:lvl w:ilvl="0">
      <w:start w:val="1"/>
      <w:numFmt w:val="lowerLetter"/>
      <w:lvlText w:val="(%1)"/>
      <w:lvlJc w:val="left"/>
      <w:pPr>
        <w:tabs>
          <w:tab w:val="left" w:pos="2520"/>
        </w:tabs>
      </w:pPr>
      <w:rPr>
        <w:rFonts w:ascii="Times New Roman" w:eastAsia="Book Antiqua" w:hAnsi="Times New Roman" w:cs="Times New Roman" w:hint="default"/>
        <w:b/>
        <w:color w:val="auto"/>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2394288">
    <w:abstractNumId w:val="3"/>
  </w:num>
  <w:num w:numId="2" w16cid:durableId="887185294">
    <w:abstractNumId w:val="9"/>
    <w:lvlOverride w:ilvl="0">
      <w:startOverride w:val="1"/>
    </w:lvlOverride>
    <w:lvlOverride w:ilvl="1"/>
    <w:lvlOverride w:ilvl="2"/>
    <w:lvlOverride w:ilvl="3"/>
    <w:lvlOverride w:ilvl="4"/>
    <w:lvlOverride w:ilvl="5"/>
    <w:lvlOverride w:ilvl="6"/>
    <w:lvlOverride w:ilvl="7"/>
    <w:lvlOverride w:ilvl="8"/>
  </w:num>
  <w:num w:numId="3" w16cid:durableId="521822712">
    <w:abstractNumId w:val="8"/>
    <w:lvlOverride w:ilvl="0">
      <w:startOverride w:val="1"/>
    </w:lvlOverride>
    <w:lvlOverride w:ilvl="1"/>
    <w:lvlOverride w:ilvl="2"/>
    <w:lvlOverride w:ilvl="3"/>
    <w:lvlOverride w:ilvl="4"/>
    <w:lvlOverride w:ilvl="5"/>
    <w:lvlOverride w:ilvl="6"/>
    <w:lvlOverride w:ilvl="7"/>
    <w:lvlOverride w:ilvl="8"/>
  </w:num>
  <w:num w:numId="4" w16cid:durableId="944112300">
    <w:abstractNumId w:val="6"/>
  </w:num>
  <w:num w:numId="5" w16cid:durableId="1309439350">
    <w:abstractNumId w:val="4"/>
  </w:num>
  <w:num w:numId="6" w16cid:durableId="876628541">
    <w:abstractNumId w:val="1"/>
  </w:num>
  <w:num w:numId="7" w16cid:durableId="299772208">
    <w:abstractNumId w:val="2"/>
  </w:num>
  <w:num w:numId="8" w16cid:durableId="1444764528">
    <w:abstractNumId w:val="0"/>
  </w:num>
  <w:num w:numId="9" w16cid:durableId="1455103404">
    <w:abstractNumId w:val="5"/>
  </w:num>
  <w:num w:numId="10" w16cid:durableId="12638814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C15"/>
    <w:rsid w:val="00066F48"/>
    <w:rsid w:val="000B285D"/>
    <w:rsid w:val="000C64E2"/>
    <w:rsid w:val="00102BDA"/>
    <w:rsid w:val="00135EE8"/>
    <w:rsid w:val="00176504"/>
    <w:rsid w:val="001B006E"/>
    <w:rsid w:val="00203249"/>
    <w:rsid w:val="00220BD4"/>
    <w:rsid w:val="00227F94"/>
    <w:rsid w:val="0026320C"/>
    <w:rsid w:val="003E2703"/>
    <w:rsid w:val="003F4565"/>
    <w:rsid w:val="00502F89"/>
    <w:rsid w:val="00535A0E"/>
    <w:rsid w:val="00536F15"/>
    <w:rsid w:val="00590A17"/>
    <w:rsid w:val="00595CA2"/>
    <w:rsid w:val="005B5A32"/>
    <w:rsid w:val="005C40A0"/>
    <w:rsid w:val="00655EFF"/>
    <w:rsid w:val="00662BED"/>
    <w:rsid w:val="00682C15"/>
    <w:rsid w:val="006C1F88"/>
    <w:rsid w:val="006F683F"/>
    <w:rsid w:val="007A64D5"/>
    <w:rsid w:val="007A79EC"/>
    <w:rsid w:val="007E34C9"/>
    <w:rsid w:val="00810FB5"/>
    <w:rsid w:val="00816E89"/>
    <w:rsid w:val="00837839"/>
    <w:rsid w:val="0086178B"/>
    <w:rsid w:val="00895BE2"/>
    <w:rsid w:val="008A06C2"/>
    <w:rsid w:val="008A4DE8"/>
    <w:rsid w:val="008C4A2C"/>
    <w:rsid w:val="009A3EB9"/>
    <w:rsid w:val="00A40BBE"/>
    <w:rsid w:val="00A91583"/>
    <w:rsid w:val="00A94261"/>
    <w:rsid w:val="00A95CB7"/>
    <w:rsid w:val="00B07EDB"/>
    <w:rsid w:val="00B324A6"/>
    <w:rsid w:val="00B45A54"/>
    <w:rsid w:val="00B47104"/>
    <w:rsid w:val="00B85B5C"/>
    <w:rsid w:val="00C82FA6"/>
    <w:rsid w:val="00C97501"/>
    <w:rsid w:val="00D44C3E"/>
    <w:rsid w:val="00D772F8"/>
    <w:rsid w:val="00D83B2A"/>
    <w:rsid w:val="00DC5644"/>
    <w:rsid w:val="00DD0F27"/>
    <w:rsid w:val="00E07115"/>
    <w:rsid w:val="00E10795"/>
    <w:rsid w:val="00E550C6"/>
    <w:rsid w:val="00E9168F"/>
    <w:rsid w:val="00E97B17"/>
    <w:rsid w:val="00ED078E"/>
    <w:rsid w:val="00F41BF4"/>
    <w:rsid w:val="00F4537C"/>
    <w:rsid w:val="00FA6453"/>
    <w:rsid w:val="00FD3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B37E0"/>
  <w15:docId w15:val="{98541522-96D6-422C-9CAE-657D45CA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C15"/>
    <w:pPr>
      <w:ind w:left="720"/>
      <w:contextualSpacing/>
    </w:pPr>
  </w:style>
  <w:style w:type="character" w:styleId="Hyperlink">
    <w:name w:val="Hyperlink"/>
    <w:basedOn w:val="DefaultParagraphFont"/>
    <w:uiPriority w:val="99"/>
    <w:unhideWhenUsed/>
    <w:rsid w:val="008A4DE8"/>
    <w:rPr>
      <w:color w:val="0000FF"/>
      <w:u w:val="single"/>
    </w:rPr>
  </w:style>
  <w:style w:type="character" w:styleId="UnresolvedMention">
    <w:name w:val="Unresolved Mention"/>
    <w:basedOn w:val="DefaultParagraphFont"/>
    <w:uiPriority w:val="99"/>
    <w:semiHidden/>
    <w:unhideWhenUsed/>
    <w:rsid w:val="00B85B5C"/>
    <w:rPr>
      <w:color w:val="605E5C"/>
      <w:shd w:val="clear" w:color="auto" w:fill="E1DFDD"/>
    </w:rPr>
  </w:style>
  <w:style w:type="paragraph" w:customStyle="1" w:styleId="Body">
    <w:name w:val="Body"/>
    <w:rsid w:val="00C82FA6"/>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Header">
    <w:name w:val="header"/>
    <w:basedOn w:val="Normal"/>
    <w:link w:val="HeaderChar"/>
    <w:uiPriority w:val="99"/>
    <w:unhideWhenUsed/>
    <w:rsid w:val="00E10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795"/>
  </w:style>
  <w:style w:type="paragraph" w:styleId="Footer">
    <w:name w:val="footer"/>
    <w:basedOn w:val="Normal"/>
    <w:link w:val="FooterChar"/>
    <w:uiPriority w:val="99"/>
    <w:unhideWhenUsed/>
    <w:rsid w:val="00E10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haara@fmdleg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366</Words>
  <Characters>1790</Characters>
  <Application>Microsoft Office Word</Application>
  <DocSecurity>0</DocSecurity>
  <PresentationFormat>15|.DOCX</PresentationFormat>
  <Lines>46</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Haara</dc:creator>
  <cp:lastModifiedBy>Brian Haara</cp:lastModifiedBy>
  <cp:revision>5</cp:revision>
  <cp:lastPrinted>2019-04-30T14:38:00Z</cp:lastPrinted>
  <dcterms:created xsi:type="dcterms:W3CDTF">2024-10-11T17:43:00Z</dcterms:created>
  <dcterms:modified xsi:type="dcterms:W3CDTF">2024-10-11T17:54:00Z</dcterms:modified>
</cp:coreProperties>
</file>